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4C" w:rsidRPr="00DF4E28" w:rsidRDefault="001B494C" w:rsidP="001B494C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2016</w:t>
      </w:r>
      <w:r w:rsidRPr="00DF4E28">
        <w:rPr>
          <w:rFonts w:cs="Arial"/>
          <w:szCs w:val="32"/>
        </w:rPr>
        <w:t xml:space="preserve"> Individual Tax Return </w:t>
      </w:r>
      <w:r>
        <w:rPr>
          <w:rFonts w:cs="Arial"/>
          <w:szCs w:val="32"/>
        </w:rPr>
        <w:t>Checklist</w:t>
      </w:r>
    </w:p>
    <w:p w:rsidR="001B494C" w:rsidRPr="00DF4E28" w:rsidRDefault="001B494C" w:rsidP="001B494C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1B494C" w:rsidRPr="00DF4E28" w:rsidRDefault="001B494C" w:rsidP="001B494C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1B494C" w:rsidRPr="00DF4E28" w:rsidRDefault="001B494C" w:rsidP="001B494C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1B494C" w:rsidRPr="00DF4E28" w:rsidRDefault="001B494C" w:rsidP="001B494C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1B494C" w:rsidRPr="00DF4E28" w:rsidRDefault="001B494C" w:rsidP="001B494C">
      <w:pPr>
        <w:pStyle w:val="fullout"/>
        <w:spacing w:line="240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476"/>
        <w:gridCol w:w="1476"/>
      </w:tblGrid>
      <w:tr w:rsidR="001B494C" w:rsidRPr="00DF4E28" w:rsidTr="00441A36">
        <w:trPr>
          <w:tblHeader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Income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PAYG </w:t>
            </w:r>
            <w:r>
              <w:rPr>
                <w:rFonts w:ascii="Arial" w:hAnsi="Arial" w:cs="Arial"/>
                <w:sz w:val="20"/>
              </w:rPr>
              <w:t xml:space="preserve">payment </w:t>
            </w:r>
            <w:r w:rsidRPr="00DF4E28">
              <w:rPr>
                <w:rFonts w:ascii="Arial" w:hAnsi="Arial" w:cs="Arial"/>
                <w:sz w:val="20"/>
              </w:rPr>
              <w:t xml:space="preserve">summaries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DF4E28">
              <w:rPr>
                <w:rFonts w:ascii="Arial" w:hAnsi="Arial" w:cs="Arial"/>
                <w:sz w:val="20"/>
              </w:rPr>
              <w:t>from employers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Lump sum payments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employment termination payment)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Partnership dist</w:t>
            </w:r>
            <w:r>
              <w:rPr>
                <w:rFonts w:ascii="Arial" w:hAnsi="Arial" w:cs="Arial"/>
                <w:sz w:val="20"/>
              </w:rPr>
              <w:t xml:space="preserve">ribution statement, including </w:t>
            </w:r>
            <w:r w:rsidRPr="00DF4E28">
              <w:rPr>
                <w:rFonts w:ascii="Arial" w:hAnsi="Arial" w:cs="Arial"/>
                <w:sz w:val="20"/>
              </w:rPr>
              <w:t xml:space="preserve">copy of partnership’s tax return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Trust distribution statement, including copy of trust’s tax return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Documentation re foreign source income, foreign assets or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statements stating interest earned, including for term deposits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share scheme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Managed fund annual tax statement and capital gains tax statement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Buy/sell contract notes for shares (if any shares were sold)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Work-related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F4E28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depreciable assets bought during the year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laptops)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and receipts for home office expenses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Professional journals/</w:t>
            </w:r>
            <w:r>
              <w:rPr>
                <w:rFonts w:ascii="Arial" w:hAnsi="Arial" w:cs="Arial"/>
                <w:sz w:val="20"/>
              </w:rPr>
              <w:t xml:space="preserve">trade </w:t>
            </w:r>
            <w:r w:rsidRPr="00DF4E28">
              <w:rPr>
                <w:rFonts w:ascii="Arial" w:hAnsi="Arial" w:cs="Arial"/>
                <w:sz w:val="20"/>
              </w:rPr>
              <w:t>magazines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Professional memberships/subscriptions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Receipts for continuing professional development courses and seminars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Receipts for self-education expenses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Receipts for other work-</w:t>
            </w:r>
            <w:r w:rsidRPr="00DF4E28">
              <w:rPr>
                <w:rFonts w:ascii="Arial" w:hAnsi="Arial" w:cs="Arial"/>
                <w:sz w:val="20"/>
              </w:rPr>
              <w:t xml:space="preserve">related deductions such as protective clothing, </w:t>
            </w:r>
            <w:r>
              <w:rPr>
                <w:rFonts w:ascii="Arial" w:hAnsi="Arial" w:cs="Arial"/>
                <w:sz w:val="20"/>
              </w:rPr>
              <w:t xml:space="preserve">uniform expenses, tools and equipment, </w:t>
            </w:r>
            <w:r w:rsidRPr="00DF4E28">
              <w:rPr>
                <w:rFonts w:ascii="Arial" w:hAnsi="Arial" w:cs="Arial"/>
                <w:sz w:val="20"/>
              </w:rPr>
              <w:t>and travel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log</w:t>
            </w:r>
            <w:r w:rsidRPr="00DF4E28">
              <w:rPr>
                <w:rFonts w:ascii="Arial" w:hAnsi="Arial" w:cs="Arial"/>
                <w:sz w:val="20"/>
              </w:rPr>
              <w:t>book for motor veh</w:t>
            </w:r>
            <w:r>
              <w:rPr>
                <w:rFonts w:ascii="Arial" w:hAnsi="Arial" w:cs="Arial"/>
                <w:sz w:val="20"/>
              </w:rPr>
              <w:t>icle expenses (if using the log</w:t>
            </w:r>
            <w:r w:rsidRPr="00DF4E28">
              <w:rPr>
                <w:rFonts w:ascii="Arial" w:hAnsi="Arial" w:cs="Arial"/>
                <w:sz w:val="20"/>
              </w:rPr>
              <w:t>book method)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F4E28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Receipts for donations of $2 and over to registered charities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Expenditure incurred in managing tax affairs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tax agent’s fees)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Expenditure incu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red in earning</w:t>
            </w:r>
            <w:r>
              <w:rPr>
                <w:rFonts w:ascii="Arial" w:hAnsi="Arial" w:cs="Arial"/>
                <w:sz w:val="20"/>
              </w:rPr>
              <w:t xml:space="preserve"> interest, dividend and other</w:t>
            </w:r>
            <w:r w:rsidRPr="00DF4E28">
              <w:rPr>
                <w:rFonts w:ascii="Arial" w:hAnsi="Arial" w:cs="Arial"/>
                <w:sz w:val="20"/>
              </w:rPr>
              <w:t xml:space="preserve"> investment income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investment advice fees)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Income protection insurance premiums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Rental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roperties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Date when property was purchased, including details of co-ownership</w:t>
            </w:r>
            <w:r>
              <w:rPr>
                <w:rFonts w:ascii="Arial" w:hAnsi="Arial" w:cs="Arial"/>
                <w:sz w:val="20"/>
              </w:rPr>
              <w:t xml:space="preserve"> if applicable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Period property was rented out during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lastRenderedPageBreak/>
              <w:t>Records detailing rental income (</w:t>
            </w:r>
            <w:r>
              <w:rPr>
                <w:rFonts w:ascii="Arial" w:hAnsi="Arial" w:cs="Arial"/>
                <w:sz w:val="20"/>
              </w:rPr>
              <w:t>annual statement from property agent, if engaging services of an agent</w:t>
            </w:r>
            <w:r w:rsidRPr="00970A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Loan statements for property showing interest paid for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Expenses incurred</w:t>
            </w:r>
            <w:r w:rsidRPr="00970A8C">
              <w:rPr>
                <w:rFonts w:ascii="Arial" w:hAnsi="Arial" w:cs="Arial"/>
                <w:sz w:val="20"/>
              </w:rPr>
              <w:t xml:space="preserve"> such as water charges, land tax and insurance premiums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 xml:space="preserve">Details of depreciable assets bought or disposed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970A8C">
              <w:rPr>
                <w:rFonts w:ascii="Arial" w:hAnsi="Arial" w:cs="Arial"/>
                <w:sz w:val="20"/>
              </w:rPr>
              <w:t>during the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capital works on the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property was disposed of during the income year, information relating to dates and costs associated with the disposal of the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Offsets/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DF4E28">
              <w:rPr>
                <w:rFonts w:ascii="Arial" w:hAnsi="Arial" w:cs="Arial"/>
                <w:b/>
                <w:sz w:val="20"/>
              </w:rPr>
              <w:t>ebates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superannuation contributions for spouse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medical expenses where the total exceeds $</w:t>
            </w:r>
            <w:r>
              <w:rPr>
                <w:rFonts w:ascii="Arial" w:hAnsi="Arial" w:cs="Arial"/>
                <w:sz w:val="20"/>
              </w:rPr>
              <w:t>2,218</w:t>
            </w:r>
            <w:r w:rsidRPr="00DF4E28">
              <w:rPr>
                <w:rFonts w:ascii="Arial" w:hAnsi="Arial" w:cs="Arial"/>
                <w:sz w:val="20"/>
              </w:rPr>
              <w:t xml:space="preserve"> (after Medicare and private health fund rebates)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dependants, including their age, occupation and income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Private health insurance statement </w:t>
            </w:r>
            <w:r>
              <w:rPr>
                <w:rFonts w:ascii="Arial" w:hAnsi="Arial" w:cs="Arial"/>
                <w:sz w:val="20"/>
              </w:rPr>
              <w:t>(and details of prepaid premiums)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DF4E28">
              <w:rPr>
                <w:rFonts w:ascii="Arial" w:hAnsi="Arial" w:cs="Arial"/>
                <w:b/>
                <w:sz w:val="20"/>
              </w:rPr>
              <w:t xml:space="preserve">perating as a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F4E28">
              <w:rPr>
                <w:rFonts w:ascii="Arial" w:hAnsi="Arial" w:cs="Arial"/>
                <w:b/>
                <w:sz w:val="20"/>
              </w:rPr>
              <w:t xml:space="preserve">ole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DF4E28">
              <w:rPr>
                <w:rFonts w:ascii="Arial" w:hAnsi="Arial" w:cs="Arial"/>
                <w:b/>
                <w:sz w:val="20"/>
              </w:rPr>
              <w:t>rader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Cashbook, which includes records of drawings taken before the business takings </w:t>
            </w:r>
            <w:r>
              <w:rPr>
                <w:rFonts w:ascii="Arial" w:hAnsi="Arial" w:cs="Arial"/>
                <w:sz w:val="20"/>
              </w:rPr>
              <w:t>were</w:t>
            </w:r>
            <w:r w:rsidRPr="00DF4E28">
              <w:rPr>
                <w:rFonts w:ascii="Arial" w:hAnsi="Arial" w:cs="Arial"/>
                <w:sz w:val="20"/>
              </w:rPr>
              <w:t xml:space="preserve"> banked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Business Activity Statements lodged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PAYG summaries for employees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</w:t>
            </w:r>
            <w:r>
              <w:rPr>
                <w:rFonts w:ascii="Arial" w:hAnsi="Arial" w:cs="Arial"/>
                <w:sz w:val="20"/>
              </w:rPr>
              <w:t>g</w:t>
            </w:r>
            <w:r w:rsidRPr="00DF4E28">
              <w:rPr>
                <w:rFonts w:ascii="Arial" w:hAnsi="Arial" w:cs="Arial"/>
                <w:sz w:val="20"/>
              </w:rPr>
              <w:t>overnment grants, rebates or payments received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employees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assets purchased, including date of purchase and amount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Payments of salaries and superannuation to associates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from accounting software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trial balance</w:t>
            </w:r>
            <w:r w:rsidRPr="00547D5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profit and loss,</w:t>
            </w:r>
            <w:r w:rsidRPr="00DF4E28">
              <w:rPr>
                <w:rFonts w:ascii="Arial" w:hAnsi="Arial" w:cs="Arial"/>
                <w:sz w:val="20"/>
              </w:rPr>
              <w:t xml:space="preserve"> and balance sheet)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Statements of all liabilities of the business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Notice of superannuation contributions for self-employed persons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DF4E28">
              <w:rPr>
                <w:rFonts w:ascii="Arial" w:hAnsi="Arial" w:cs="Arial"/>
                <w:b/>
                <w:sz w:val="20"/>
              </w:rPr>
              <w:t>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lodged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94C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94C" w:rsidRPr="00DF4E28" w:rsidRDefault="001B494C" w:rsidP="00441A36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494C" w:rsidRPr="00DF4E28" w:rsidRDefault="001B494C" w:rsidP="001B494C">
      <w:pPr>
        <w:pStyle w:val="fullout"/>
        <w:rPr>
          <w:rFonts w:ascii="Arial" w:hAnsi="Arial" w:cs="Arial"/>
          <w:sz w:val="20"/>
        </w:rPr>
      </w:pPr>
    </w:p>
    <w:p w:rsidR="00E5600C" w:rsidRDefault="00E5600C">
      <w:bookmarkStart w:id="0" w:name="_GoBack"/>
      <w:bookmarkEnd w:id="0"/>
    </w:p>
    <w:sectPr w:rsidR="00E5600C" w:rsidSect="001B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C"/>
    <w:rsid w:val="001B494C"/>
    <w:rsid w:val="00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0315-FE4F-475A-8E74-AB56F26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1B494C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1B494C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1B494C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CC79FD8E.dotm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AVCA Pty Limited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Pratten</dc:creator>
  <cp:keywords/>
  <dc:description/>
  <cp:lastModifiedBy>Ange Pratten</cp:lastModifiedBy>
  <cp:revision>1</cp:revision>
  <dcterms:created xsi:type="dcterms:W3CDTF">2016-05-10T05:36:00Z</dcterms:created>
  <dcterms:modified xsi:type="dcterms:W3CDTF">2016-05-10T05:37:00Z</dcterms:modified>
</cp:coreProperties>
</file>